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Pr="00D905AF" w:rsidRDefault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>ООО «Донская Сетевая Компания» осуществляет производственно-хозяйственную деятельность</w:t>
      </w:r>
      <w:r w:rsidR="0027333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D905AF">
        <w:rPr>
          <w:rFonts w:ascii="Times New Roman" w:hAnsi="Times New Roman" w:cs="Times New Roman"/>
          <w:sz w:val="28"/>
          <w:szCs w:val="28"/>
        </w:rPr>
        <w:t xml:space="preserve"> г. Ростов-на-Дону.</w:t>
      </w:r>
      <w:bookmarkStart w:id="0" w:name="_GoBack"/>
      <w:bookmarkEnd w:id="0"/>
    </w:p>
    <w:sectPr w:rsidR="008D71BC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273336"/>
    <w:rsid w:val="00672897"/>
    <w:rsid w:val="008D71BC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2016-02-25T14:50:00Z</dcterms:created>
  <dcterms:modified xsi:type="dcterms:W3CDTF">2016-02-25T14:53:00Z</dcterms:modified>
</cp:coreProperties>
</file>